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8FE97" w14:textId="31A92474" w:rsidR="00B67609" w:rsidRPr="0019380C" w:rsidRDefault="001138BD">
      <w:pPr>
        <w:rPr>
          <w:rFonts w:ascii="Times New Roman" w:hAnsi="Times New Roman" w:cs="Times New Roman"/>
          <w:sz w:val="24"/>
          <w:szCs w:val="24"/>
        </w:rPr>
      </w:pPr>
      <w:r w:rsidRPr="00D66191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40E856E0" wp14:editId="7CD8FD8F">
            <wp:extent cx="5943600" cy="4166870"/>
            <wp:effectExtent l="0" t="0" r="0" b="5080"/>
            <wp:docPr id="1" name="Picture 1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bar char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6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85F83" w14:textId="1CBD187C" w:rsidR="0019380C" w:rsidRPr="0019380C" w:rsidRDefault="001138BD">
      <w:pPr>
        <w:rPr>
          <w:rFonts w:ascii="Times New Roman" w:hAnsi="Times New Roman" w:cs="Times New Roman"/>
          <w:sz w:val="24"/>
          <w:szCs w:val="24"/>
        </w:rPr>
      </w:pPr>
      <w:r w:rsidRPr="006131B7">
        <w:rPr>
          <w:rFonts w:ascii="Times New Roman" w:hAnsi="Times New Roman" w:cs="Times New Roman"/>
          <w:b/>
          <w:sz w:val="24"/>
          <w:szCs w:val="24"/>
        </w:rPr>
        <w:t xml:space="preserve">Figure 1. </w:t>
      </w:r>
      <w:r w:rsidRPr="006131B7">
        <w:rPr>
          <w:rFonts w:ascii="Times New Roman" w:hAnsi="Times New Roman" w:cs="Times New Roman"/>
          <w:sz w:val="24"/>
          <w:szCs w:val="24"/>
        </w:rPr>
        <w:t xml:space="preserve">Associations of </w:t>
      </w:r>
      <w:r w:rsidRPr="00843BA9">
        <w:rPr>
          <w:rFonts w:ascii="Times New Roman" w:hAnsi="Times New Roman" w:cs="Times New Roman"/>
          <w:sz w:val="24"/>
          <w:szCs w:val="24"/>
        </w:rPr>
        <w:t>CNV</w:t>
      </w:r>
      <w:r w:rsidRPr="006131B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with</w:t>
      </w:r>
      <w:r w:rsidRPr="006131B7">
        <w:rPr>
          <w:rFonts w:ascii="Times New Roman" w:hAnsi="Times New Roman" w:cs="Times New Roman"/>
          <w:sz w:val="24"/>
          <w:szCs w:val="24"/>
        </w:rPr>
        <w:t xml:space="preserve"> fetal structural malformations in still</w:t>
      </w:r>
      <w:r>
        <w:rPr>
          <w:rFonts w:ascii="Times New Roman" w:hAnsi="Times New Roman" w:cs="Times New Roman"/>
          <w:sz w:val="24"/>
          <w:szCs w:val="24"/>
        </w:rPr>
        <w:t>births</w:t>
      </w:r>
    </w:p>
    <w:sectPr w:rsidR="0019380C" w:rsidRPr="001938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80C"/>
    <w:rsid w:val="001138BD"/>
    <w:rsid w:val="0019380C"/>
    <w:rsid w:val="00857371"/>
    <w:rsid w:val="00F7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6E004"/>
  <w15:chartTrackingRefBased/>
  <w15:docId w15:val="{B3BF0EE1-FEAD-4EFB-8926-487E7B136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Tsegaselassie Workalemahu</dc:creator>
  <cp:keywords/>
  <dc:description/>
  <cp:lastModifiedBy>Tsegaselassie Workalemahu</cp:lastModifiedBy>
  <cp:revision>2</cp:revision>
  <dcterms:created xsi:type="dcterms:W3CDTF">2022-11-10T23:25:00Z</dcterms:created>
  <dcterms:modified xsi:type="dcterms:W3CDTF">2022-11-10T23:25:00Z</dcterms:modified>
</cp:coreProperties>
</file>